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1A" w:rsidRPr="001E381A" w:rsidRDefault="001E381A" w:rsidP="001E381A">
      <w:pPr>
        <w:jc w:val="left"/>
        <w:rPr>
          <w:rFonts w:eastAsia="仿宋"/>
          <w:sz w:val="28"/>
          <w:szCs w:val="28"/>
        </w:rPr>
      </w:pPr>
      <w:bookmarkStart w:id="0" w:name="_GoBack"/>
      <w:bookmarkEnd w:id="0"/>
      <w:r>
        <w:rPr>
          <w:rFonts w:eastAsia="仿宋" w:hint="eastAsia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2</w:t>
      </w:r>
      <w:r w:rsidRPr="00522CE4">
        <w:rPr>
          <w:rFonts w:eastAsia="仿宋"/>
          <w:sz w:val="28"/>
          <w:szCs w:val="28"/>
        </w:rPr>
        <w:t>：</w:t>
      </w:r>
    </w:p>
    <w:p w:rsidR="001E381A" w:rsidRDefault="003A6ABE" w:rsidP="001E381A">
      <w:pPr>
        <w:spacing w:line="440" w:lineRule="exact"/>
        <w:jc w:val="center"/>
        <w:rPr>
          <w:b/>
          <w:color w:val="000000"/>
          <w:kern w:val="0"/>
          <w:sz w:val="30"/>
          <w:szCs w:val="30"/>
        </w:rPr>
      </w:pPr>
      <w:r>
        <w:rPr>
          <w:rFonts w:hint="eastAsia"/>
          <w:b/>
          <w:color w:val="000000"/>
          <w:kern w:val="0"/>
          <w:sz w:val="30"/>
          <w:szCs w:val="30"/>
          <w:highlight w:val="yellow"/>
        </w:rPr>
        <w:t>3</w:t>
      </w:r>
      <w:r>
        <w:rPr>
          <w:b/>
          <w:color w:val="000000"/>
          <w:kern w:val="0"/>
          <w:sz w:val="30"/>
          <w:szCs w:val="30"/>
          <w:highlight w:val="yellow"/>
        </w:rPr>
        <w:t>V3</w:t>
      </w:r>
      <w:r w:rsidR="001E381A" w:rsidRPr="001E381A">
        <w:rPr>
          <w:b/>
          <w:color w:val="000000"/>
          <w:kern w:val="0"/>
          <w:sz w:val="30"/>
          <w:szCs w:val="30"/>
          <w:highlight w:val="yellow"/>
        </w:rPr>
        <w:t>篮球比赛规则</w:t>
      </w:r>
    </w:p>
    <w:p w:rsidR="001E381A" w:rsidRPr="0037341B" w:rsidRDefault="001E381A" w:rsidP="001E381A">
      <w:pPr>
        <w:spacing w:line="440" w:lineRule="exact"/>
        <w:jc w:val="center"/>
        <w:rPr>
          <w:b/>
          <w:color w:val="000000"/>
          <w:kern w:val="0"/>
          <w:sz w:val="30"/>
          <w:szCs w:val="30"/>
        </w:rPr>
      </w:pP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 w:hint="eastAsia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V3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篮球</w:t>
      </w:r>
      <w:r w:rsidRPr="003A6ABE">
        <w:rPr>
          <w:rFonts w:ascii="Times New Roman" w:eastAsia="仿宋" w:hAnsi="仿宋" w:cs="Times New Roman"/>
          <w:sz w:val="28"/>
          <w:szCs w:val="28"/>
        </w:rPr>
        <w:t>比赛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分为</w:t>
      </w:r>
      <w:proofErr w:type="gramStart"/>
      <w:r w:rsidRPr="003A6ABE">
        <w:rPr>
          <w:rFonts w:ascii="Times New Roman" w:eastAsia="仿宋" w:hAnsi="仿宋" w:cs="Times New Roman" w:hint="eastAsia"/>
          <w:sz w:val="28"/>
          <w:szCs w:val="28"/>
        </w:rPr>
        <w:t>星锐组</w:t>
      </w:r>
      <w:proofErr w:type="gramEnd"/>
      <w:r w:rsidRPr="003A6ABE">
        <w:rPr>
          <w:rFonts w:ascii="Times New Roman" w:eastAsia="仿宋" w:hAnsi="仿宋" w:cs="Times New Roman" w:hint="eastAsia"/>
          <w:sz w:val="28"/>
          <w:szCs w:val="28"/>
        </w:rPr>
        <w:t>和明星组（以队伍平均年龄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35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岁划分），分别决出各自分组名次。比赛分为小组赛和淘汰赛，赛程待定。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</w:p>
    <w:p w:rsid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开赛：比赛前进行热身，通过罚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篮决定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初始球队的归属，球队可以获得比赛的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初始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球权和可能的加时赛的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初始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球权。</w:t>
      </w:r>
    </w:p>
    <w:p w:rsid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得分：罚球进</w:t>
      </w:r>
      <w:r w:rsidRPr="003A6ABE">
        <w:rPr>
          <w:rFonts w:ascii="Times New Roman" w:eastAsia="仿宋" w:hAnsi="仿宋" w:cs="Times New Roman"/>
          <w:sz w:val="28"/>
          <w:szCs w:val="28"/>
        </w:rPr>
        <w:t>1</w:t>
      </w:r>
      <w:r w:rsidRPr="003A6ABE">
        <w:rPr>
          <w:rFonts w:ascii="Times New Roman" w:eastAsia="仿宋" w:hAnsi="仿宋" w:cs="Times New Roman"/>
          <w:sz w:val="28"/>
          <w:szCs w:val="28"/>
        </w:rPr>
        <w:t>分，三分线内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投篮进球得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2</w:t>
      </w:r>
      <w:r w:rsidRPr="003A6ABE">
        <w:rPr>
          <w:rFonts w:ascii="Times New Roman" w:eastAsia="仿宋" w:hAnsi="仿宋" w:cs="Times New Roman"/>
          <w:sz w:val="28"/>
          <w:szCs w:val="28"/>
        </w:rPr>
        <w:t>分，三分线外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分。队伍中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若</w:t>
      </w:r>
      <w:proofErr w:type="gramStart"/>
      <w:r w:rsidRPr="003A6ABE">
        <w:rPr>
          <w:rFonts w:ascii="Times New Roman" w:eastAsia="仿宋" w:hAnsi="仿宋" w:cs="Times New Roman" w:hint="eastAsia"/>
          <w:sz w:val="28"/>
          <w:szCs w:val="28"/>
        </w:rPr>
        <w:t>存在</w:t>
      </w:r>
      <w:r w:rsidRPr="003A6ABE">
        <w:rPr>
          <w:rFonts w:ascii="Times New Roman" w:eastAsia="仿宋" w:hAnsi="仿宋" w:cs="Times New Roman"/>
          <w:sz w:val="28"/>
          <w:szCs w:val="28"/>
        </w:rPr>
        <w:t>女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选手让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分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/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人</w:t>
      </w:r>
      <w:r w:rsidRPr="003A6ABE">
        <w:rPr>
          <w:rFonts w:ascii="Times New Roman" w:eastAsia="仿宋" w:hAnsi="仿宋" w:cs="Times New Roman"/>
          <w:sz w:val="28"/>
          <w:szCs w:val="28"/>
        </w:rPr>
        <w:t>（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选手</w:t>
      </w:r>
      <w:r w:rsidRPr="003A6ABE">
        <w:rPr>
          <w:rFonts w:ascii="Times New Roman" w:eastAsia="仿宋" w:hAnsi="仿宋" w:cs="Times New Roman"/>
          <w:sz w:val="28"/>
          <w:szCs w:val="28"/>
        </w:rPr>
        <w:t>出场时间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不低于总比赛时间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60%</w:t>
      </w:r>
      <w:r w:rsidRPr="003A6ABE">
        <w:rPr>
          <w:rFonts w:ascii="Times New Roman" w:eastAsia="仿宋" w:hAnsi="仿宋" w:cs="Times New Roman"/>
          <w:sz w:val="28"/>
          <w:szCs w:val="28"/>
        </w:rPr>
        <w:t>）。</w:t>
      </w:r>
    </w:p>
    <w:p w:rsidR="001E381A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比赛时间和胜出：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比赛分上下半时，全场比赛</w:t>
      </w:r>
      <w:r w:rsidRPr="003A6ABE">
        <w:rPr>
          <w:rFonts w:ascii="Times New Roman" w:eastAsia="仿宋" w:hAnsi="仿宋" w:cs="Times New Roman"/>
          <w:sz w:val="28"/>
          <w:szCs w:val="28"/>
        </w:rPr>
        <w:t>10</w:t>
      </w:r>
      <w:r w:rsidRPr="003A6ABE">
        <w:rPr>
          <w:rFonts w:ascii="Times New Roman" w:eastAsia="仿宋" w:hAnsi="仿宋" w:cs="Times New Roman"/>
          <w:sz w:val="28"/>
          <w:szCs w:val="28"/>
        </w:rPr>
        <w:t>分钟。上下半时各</w:t>
      </w:r>
      <w:r w:rsidRPr="003A6ABE">
        <w:rPr>
          <w:rFonts w:ascii="Times New Roman" w:eastAsia="仿宋" w:hAnsi="仿宋" w:cs="Times New Roman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分钟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在常规时间首先获得</w:t>
      </w:r>
      <w:r w:rsidRPr="003A6ABE">
        <w:rPr>
          <w:rFonts w:ascii="Times New Roman" w:eastAsia="仿宋" w:hAnsi="仿宋" w:cs="Times New Roman"/>
          <w:sz w:val="28"/>
          <w:szCs w:val="28"/>
        </w:rPr>
        <w:t>21</w:t>
      </w:r>
      <w:r w:rsidRPr="003A6ABE">
        <w:rPr>
          <w:rFonts w:ascii="Times New Roman" w:eastAsia="仿宋" w:hAnsi="仿宋" w:cs="Times New Roman"/>
          <w:sz w:val="28"/>
          <w:szCs w:val="28"/>
        </w:rPr>
        <w:t>分或者分数更多的球队胜出。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决赛分上下半时，全场比赛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16</w:t>
      </w:r>
      <w:r w:rsidRPr="003A6ABE">
        <w:rPr>
          <w:rFonts w:ascii="Times New Roman" w:eastAsia="仿宋" w:hAnsi="仿宋" w:cs="Times New Roman"/>
          <w:sz w:val="28"/>
          <w:szCs w:val="28"/>
        </w:rPr>
        <w:t>分钟。上下半时各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8</w:t>
      </w:r>
      <w:r w:rsidRPr="003A6ABE">
        <w:rPr>
          <w:rFonts w:ascii="Times New Roman" w:eastAsia="仿宋" w:hAnsi="仿宋" w:cs="Times New Roman"/>
          <w:sz w:val="28"/>
          <w:szCs w:val="28"/>
        </w:rPr>
        <w:t>分钟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在常规时间获得分数更多的球队胜出。</w:t>
      </w:r>
    </w:p>
    <w:p w:rsid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常规时间结束时双方打平，两队将进入加时赛，加时赛中首先获得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分的球队获胜。</w:t>
      </w:r>
    </w:p>
    <w:p w:rsidR="001E381A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犯规</w:t>
      </w:r>
      <w:r w:rsidRPr="003A6ABE">
        <w:rPr>
          <w:rFonts w:ascii="Times New Roman" w:eastAsia="仿宋" w:hAnsi="仿宋" w:cs="Times New Roman"/>
          <w:sz w:val="28"/>
          <w:szCs w:val="28"/>
        </w:rPr>
        <w:t>/</w:t>
      </w:r>
      <w:r w:rsidRPr="003A6ABE">
        <w:rPr>
          <w:rFonts w:ascii="Times New Roman" w:eastAsia="仿宋" w:hAnsi="仿宋" w:cs="Times New Roman"/>
          <w:sz w:val="28"/>
          <w:szCs w:val="28"/>
        </w:rPr>
        <w:t>罚篮：</w:t>
      </w:r>
    </w:p>
    <w:p w:rsidR="001E381A" w:rsidRP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全队犯规累计</w:t>
      </w:r>
      <w:r w:rsidRPr="003A6ABE">
        <w:rPr>
          <w:rFonts w:ascii="Times New Roman" w:eastAsia="仿宋" w:hAnsi="仿宋" w:cs="Times New Roman"/>
          <w:sz w:val="28"/>
          <w:szCs w:val="28"/>
        </w:rPr>
        <w:t>6</w:t>
      </w:r>
      <w:r w:rsidRPr="003A6ABE">
        <w:rPr>
          <w:rFonts w:ascii="Times New Roman" w:eastAsia="仿宋" w:hAnsi="仿宋" w:cs="Times New Roman"/>
          <w:sz w:val="28"/>
          <w:szCs w:val="28"/>
        </w:rPr>
        <w:t>次后该队进入罚球状态，当全队犯规达到</w:t>
      </w:r>
      <w:r w:rsidRPr="003A6ABE">
        <w:rPr>
          <w:rFonts w:ascii="Times New Roman" w:eastAsia="仿宋" w:hAnsi="仿宋" w:cs="Times New Roman"/>
          <w:sz w:val="28"/>
          <w:szCs w:val="28"/>
        </w:rPr>
        <w:t>9</w:t>
      </w:r>
      <w:r w:rsidRPr="003A6ABE">
        <w:rPr>
          <w:rFonts w:ascii="Times New Roman" w:eastAsia="仿宋" w:hAnsi="仿宋" w:cs="Times New Roman"/>
          <w:sz w:val="28"/>
          <w:szCs w:val="28"/>
        </w:rPr>
        <w:t>次时，随后每一次犯规都将被视为技术犯规，球员不会因为个人犯规数到达特定次数而被罚下场。</w:t>
      </w:r>
    </w:p>
    <w:p w:rsid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三分线内的投篮犯规被判罚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篮</w:t>
      </w:r>
      <w:proofErr w:type="gramEnd"/>
      <w:r w:rsidRPr="003A6ABE">
        <w:rPr>
          <w:rFonts w:ascii="Times New Roman" w:eastAsia="仿宋" w:hAnsi="仿宋" w:cs="Times New Roman" w:hint="eastAsia"/>
          <w:sz w:val="28"/>
          <w:szCs w:val="28"/>
        </w:rPr>
        <w:t>两</w:t>
      </w:r>
      <w:r w:rsidRPr="003A6ABE">
        <w:rPr>
          <w:rFonts w:ascii="Times New Roman" w:eastAsia="仿宋" w:hAnsi="仿宋" w:cs="Times New Roman"/>
          <w:sz w:val="28"/>
          <w:szCs w:val="28"/>
        </w:rPr>
        <w:t>次，三分线外的被判罚篮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三</w:t>
      </w:r>
      <w:r w:rsidRPr="003A6ABE">
        <w:rPr>
          <w:rFonts w:ascii="Times New Roman" w:eastAsia="仿宋" w:hAnsi="仿宋" w:cs="Times New Roman"/>
          <w:sz w:val="28"/>
          <w:szCs w:val="28"/>
        </w:rPr>
        <w:t>次。投篮得分被侵犯时，得分有效并执行一次罚篮。全队犯规次数达到</w:t>
      </w:r>
      <w:r w:rsidRPr="003A6ABE">
        <w:rPr>
          <w:rFonts w:ascii="Times New Roman" w:eastAsia="仿宋" w:hAnsi="仿宋" w:cs="Times New Roman"/>
          <w:sz w:val="28"/>
          <w:szCs w:val="28"/>
        </w:rPr>
        <w:t>7</w:t>
      </w:r>
      <w:r w:rsidRPr="003A6ABE">
        <w:rPr>
          <w:rFonts w:ascii="Times New Roman" w:eastAsia="仿宋" w:hAnsi="仿宋" w:cs="Times New Roman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8</w:t>
      </w:r>
      <w:r w:rsidRPr="003A6ABE">
        <w:rPr>
          <w:rFonts w:ascii="Times New Roman" w:eastAsia="仿宋" w:hAnsi="仿宋" w:cs="Times New Roman"/>
          <w:sz w:val="28"/>
          <w:szCs w:val="28"/>
        </w:rPr>
        <w:t>，</w:t>
      </w:r>
      <w:r w:rsidRPr="003A6ABE">
        <w:rPr>
          <w:rFonts w:ascii="Times New Roman" w:eastAsia="仿宋" w:hAnsi="仿宋" w:cs="Times New Roman"/>
          <w:sz w:val="28"/>
          <w:szCs w:val="28"/>
        </w:rPr>
        <w:t>9</w:t>
      </w:r>
      <w:r w:rsidRPr="003A6ABE">
        <w:rPr>
          <w:rFonts w:ascii="Times New Roman" w:eastAsia="仿宋" w:hAnsi="仿宋" w:cs="Times New Roman"/>
          <w:sz w:val="28"/>
          <w:szCs w:val="28"/>
        </w:rPr>
        <w:t>次时，每次犯规都将被判罚</w:t>
      </w:r>
      <w:r w:rsidRPr="003A6ABE">
        <w:rPr>
          <w:rFonts w:ascii="Times New Roman" w:eastAsia="仿宋" w:hAnsi="仿宋" w:cs="Times New Roman"/>
          <w:sz w:val="28"/>
          <w:szCs w:val="28"/>
        </w:rPr>
        <w:t>2</w:t>
      </w:r>
      <w:r w:rsidRPr="003A6ABE">
        <w:rPr>
          <w:rFonts w:ascii="Times New Roman" w:eastAsia="仿宋" w:hAnsi="仿宋" w:cs="Times New Roman"/>
          <w:sz w:val="28"/>
          <w:szCs w:val="28"/>
        </w:rPr>
        <w:t>次罚篮，第</w:t>
      </w:r>
      <w:r w:rsidRPr="003A6ABE">
        <w:rPr>
          <w:rFonts w:ascii="Times New Roman" w:eastAsia="仿宋" w:hAnsi="仿宋" w:cs="Times New Roman"/>
          <w:sz w:val="28"/>
          <w:szCs w:val="28"/>
        </w:rPr>
        <w:t>10</w:t>
      </w:r>
      <w:r w:rsidRPr="003A6ABE">
        <w:rPr>
          <w:rFonts w:ascii="Times New Roman" w:eastAsia="仿宋" w:hAnsi="仿宋" w:cs="Times New Roman"/>
          <w:sz w:val="28"/>
          <w:szCs w:val="28"/>
        </w:rPr>
        <w:t>次全队犯规及以上，犯规被判罚</w:t>
      </w:r>
      <w:r w:rsidRPr="003A6ABE">
        <w:rPr>
          <w:rFonts w:ascii="Times New Roman" w:eastAsia="仿宋" w:hAnsi="仿宋" w:cs="Times New Roman"/>
          <w:sz w:val="28"/>
          <w:szCs w:val="28"/>
        </w:rPr>
        <w:t>2</w:t>
      </w:r>
      <w:r w:rsidRPr="003A6ABE">
        <w:rPr>
          <w:rFonts w:ascii="Times New Roman" w:eastAsia="仿宋" w:hAnsi="仿宋" w:cs="Times New Roman"/>
          <w:sz w:val="28"/>
          <w:szCs w:val="28"/>
        </w:rPr>
        <w:t>次罚球并享有随后的球权。</w:t>
      </w:r>
    </w:p>
    <w:p w:rsidR="001E381A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lastRenderedPageBreak/>
        <w:t>比赛</w:t>
      </w:r>
    </w:p>
    <w:p w:rsidR="003A6ABE" w:rsidRDefault="001E381A" w:rsidP="003A6ABE">
      <w:pPr>
        <w:spacing w:line="520" w:lineRule="exact"/>
        <w:ind w:rightChars="-26" w:right="-55" w:firstLineChars="200" w:firstLine="56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每次投篮或最后一次罚篮命中后，非得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分方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队伍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球员发球，防守球员不得在三分线外进行防守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。</w:t>
      </w:r>
      <w:r w:rsidRPr="003A6ABE">
        <w:rPr>
          <w:rFonts w:ascii="Times New Roman" w:eastAsia="仿宋" w:hAnsi="仿宋" w:cs="Times New Roman"/>
          <w:sz w:val="28"/>
          <w:szCs w:val="28"/>
        </w:rPr>
        <w:t>每次投篮不中或</w:t>
      </w:r>
      <w:proofErr w:type="gramStart"/>
      <w:r w:rsidRPr="003A6ABE">
        <w:rPr>
          <w:rFonts w:ascii="Times New Roman" w:eastAsia="仿宋" w:hAnsi="仿宋" w:cs="Times New Roman"/>
          <w:sz w:val="28"/>
          <w:szCs w:val="28"/>
        </w:rPr>
        <w:t>罚篮不中</w:t>
      </w:r>
      <w:proofErr w:type="gramEnd"/>
      <w:r w:rsidRPr="003A6ABE">
        <w:rPr>
          <w:rFonts w:ascii="Times New Roman" w:eastAsia="仿宋" w:hAnsi="仿宋" w:cs="Times New Roman"/>
          <w:sz w:val="28"/>
          <w:szCs w:val="28"/>
        </w:rPr>
        <w:t>后，进攻方可以获得篮板直接进攻，防守方持球人需双脚踩出三分线外，方可组织反攻，如果没有达到要求，将视为违例，得分无效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，交换球权</w:t>
      </w:r>
      <w:r w:rsidRPr="003A6ABE">
        <w:rPr>
          <w:rFonts w:ascii="Times New Roman" w:eastAsia="仿宋" w:hAnsi="仿宋" w:cs="Times New Roman"/>
          <w:sz w:val="28"/>
          <w:szCs w:val="28"/>
        </w:rPr>
        <w:t>；双方陷入争球状态，球权给与防守球队。</w:t>
      </w:r>
    </w:p>
    <w:p w:rsid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拖延比赛：球队需在</w:t>
      </w:r>
      <w:r w:rsidRPr="003A6ABE">
        <w:rPr>
          <w:rFonts w:ascii="Times New Roman" w:eastAsia="仿宋" w:hAnsi="仿宋" w:cs="Times New Roman"/>
          <w:sz w:val="28"/>
          <w:szCs w:val="28"/>
        </w:rPr>
        <w:t>1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秒之内进行有意图的进攻投篮动作。</w:t>
      </w:r>
    </w:p>
    <w:p w:rsidR="003A6ABE" w:rsidRPr="003A6ABE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color w:val="000000"/>
          <w:kern w:val="0"/>
          <w:sz w:val="24"/>
          <w:szCs w:val="24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换人：替换球员必须向裁判申请，并且只能在死球的情况下进行替换；</w:t>
      </w:r>
    </w:p>
    <w:p w:rsidR="001E381A" w:rsidRDefault="001E381A" w:rsidP="003A6ABE">
      <w:pPr>
        <w:pStyle w:val="a3"/>
        <w:numPr>
          <w:ilvl w:val="0"/>
          <w:numId w:val="5"/>
        </w:numPr>
        <w:spacing w:line="520" w:lineRule="exact"/>
        <w:ind w:rightChars="-26" w:right="-55" w:firstLineChars="0"/>
        <w:rPr>
          <w:color w:val="000000"/>
          <w:kern w:val="0"/>
          <w:sz w:val="24"/>
          <w:szCs w:val="24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暂停：每支参赛队一场比赛有一次</w:t>
      </w:r>
      <w:r w:rsidRPr="003A6ABE">
        <w:rPr>
          <w:rFonts w:ascii="Times New Roman" w:eastAsia="仿宋" w:hAnsi="仿宋" w:cs="Times New Roman"/>
          <w:sz w:val="28"/>
          <w:szCs w:val="28"/>
        </w:rPr>
        <w:t>30</w:t>
      </w:r>
      <w:r w:rsidRPr="003A6ABE">
        <w:rPr>
          <w:rFonts w:ascii="Times New Roman" w:eastAsia="仿宋" w:hAnsi="仿宋" w:cs="Times New Roman"/>
          <w:sz w:val="28"/>
          <w:szCs w:val="28"/>
        </w:rPr>
        <w:t>秒的暂停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（决赛为两次）</w:t>
      </w:r>
      <w:r w:rsidRPr="003A6ABE">
        <w:rPr>
          <w:rFonts w:ascii="Times New Roman" w:eastAsia="仿宋" w:hAnsi="仿宋" w:cs="Times New Roman"/>
          <w:sz w:val="28"/>
          <w:szCs w:val="28"/>
        </w:rPr>
        <w:t>，且必须在死球状态下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执行</w:t>
      </w:r>
      <w:r w:rsidRPr="003A6ABE">
        <w:rPr>
          <w:rFonts w:ascii="Times New Roman" w:eastAsia="仿宋" w:hAnsi="仿宋" w:cs="Times New Roman"/>
          <w:sz w:val="28"/>
          <w:szCs w:val="28"/>
        </w:rPr>
        <w:t>。</w:t>
      </w:r>
    </w:p>
    <w:p w:rsidR="001E381A" w:rsidRDefault="001E381A" w:rsidP="001E381A">
      <w:pPr>
        <w:spacing w:line="440" w:lineRule="exact"/>
        <w:rPr>
          <w:color w:val="000000"/>
          <w:kern w:val="0"/>
          <w:sz w:val="24"/>
          <w:szCs w:val="24"/>
        </w:rPr>
      </w:pPr>
    </w:p>
    <w:p w:rsidR="001E381A" w:rsidRPr="0013390E" w:rsidRDefault="001E381A" w:rsidP="001E381A">
      <w:pPr>
        <w:spacing w:line="440" w:lineRule="exact"/>
        <w:jc w:val="center"/>
        <w:rPr>
          <w:b/>
          <w:color w:val="333333"/>
          <w:shd w:val="clear" w:color="auto" w:fill="FFFFFF"/>
        </w:rPr>
      </w:pPr>
      <w:r>
        <w:rPr>
          <w:rFonts w:hint="eastAsia"/>
          <w:b/>
          <w:sz w:val="28"/>
          <w:szCs w:val="28"/>
          <w:highlight w:val="yellow"/>
        </w:rPr>
        <w:t>投篮</w:t>
      </w:r>
      <w:r w:rsidRPr="0013390E">
        <w:rPr>
          <w:b/>
          <w:sz w:val="28"/>
          <w:szCs w:val="28"/>
          <w:highlight w:val="yellow"/>
        </w:rPr>
        <w:t>比赛</w:t>
      </w:r>
      <w:r w:rsidRPr="0013390E">
        <w:rPr>
          <w:rFonts w:hint="eastAsia"/>
          <w:b/>
          <w:sz w:val="28"/>
          <w:szCs w:val="28"/>
          <w:highlight w:val="yellow"/>
        </w:rPr>
        <w:t>规则</w:t>
      </w:r>
    </w:p>
    <w:p w:rsidR="001E381A" w:rsidRPr="003A6ABE" w:rsidRDefault="001E381A" w:rsidP="003A6ABE">
      <w:pPr>
        <w:spacing w:line="520" w:lineRule="exact"/>
        <w:ind w:rightChars="-26" w:right="-55"/>
        <w:rPr>
          <w:rFonts w:ascii="Times New Roman" w:eastAsia="仿宋" w:hAnsi="仿宋" w:cs="Times New Roman"/>
          <w:sz w:val="28"/>
          <w:szCs w:val="28"/>
        </w:rPr>
      </w:pPr>
      <w:r w:rsidRPr="003A6ABE">
        <w:rPr>
          <w:rFonts w:ascii="Times New Roman" w:eastAsia="仿宋" w:hAnsi="仿宋" w:cs="Times New Roman"/>
          <w:sz w:val="28"/>
          <w:szCs w:val="28"/>
        </w:rPr>
        <w:t>三分线外</w:t>
      </w:r>
      <w:r w:rsidRPr="003A6ABE">
        <w:rPr>
          <w:rFonts w:ascii="Times New Roman" w:eastAsia="仿宋" w:hAnsi="仿宋" w:cs="Times New Roman"/>
          <w:sz w:val="28"/>
          <w:szCs w:val="28"/>
        </w:rPr>
        <w:t>5</w:t>
      </w:r>
      <w:r w:rsidRPr="003A6ABE">
        <w:rPr>
          <w:rFonts w:ascii="Times New Roman" w:eastAsia="仿宋" w:hAnsi="仿宋" w:cs="Times New Roman"/>
          <w:sz w:val="28"/>
          <w:szCs w:val="28"/>
        </w:rPr>
        <w:t>个点，每个点</w:t>
      </w:r>
      <w:r w:rsidRPr="003A6ABE">
        <w:rPr>
          <w:rFonts w:ascii="Times New Roman" w:eastAsia="仿宋" w:hAnsi="仿宋" w:cs="Times New Roman"/>
          <w:sz w:val="28"/>
          <w:szCs w:val="28"/>
        </w:rPr>
        <w:t>3</w:t>
      </w:r>
      <w:r w:rsidRPr="003A6ABE">
        <w:rPr>
          <w:rFonts w:ascii="Times New Roman" w:eastAsia="仿宋" w:hAnsi="仿宋" w:cs="Times New Roman"/>
          <w:sz w:val="28"/>
          <w:szCs w:val="28"/>
        </w:rPr>
        <w:t>个球，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投进得</w:t>
      </w:r>
      <w:r w:rsidRPr="003A6ABE">
        <w:rPr>
          <w:rFonts w:ascii="Times New Roman" w:eastAsia="仿宋" w:hAnsi="仿宋" w:cs="Times New Roman"/>
          <w:sz w:val="28"/>
          <w:szCs w:val="28"/>
        </w:rPr>
        <w:t>1</w:t>
      </w:r>
      <w:r w:rsidRPr="003A6ABE">
        <w:rPr>
          <w:rFonts w:ascii="Times New Roman" w:eastAsia="仿宋" w:hAnsi="仿宋" w:cs="Times New Roman"/>
          <w:sz w:val="28"/>
          <w:szCs w:val="28"/>
        </w:rPr>
        <w:t>分，限时</w:t>
      </w:r>
      <w:r w:rsidRPr="003A6ABE">
        <w:rPr>
          <w:rFonts w:ascii="Times New Roman" w:eastAsia="仿宋" w:hAnsi="仿宋" w:cs="Times New Roman"/>
          <w:sz w:val="28"/>
          <w:szCs w:val="28"/>
        </w:rPr>
        <w:t>60</w:t>
      </w:r>
      <w:r w:rsidRPr="003A6ABE">
        <w:rPr>
          <w:rFonts w:ascii="Times New Roman" w:eastAsia="仿宋" w:hAnsi="仿宋" w:cs="Times New Roman"/>
          <w:sz w:val="28"/>
          <w:szCs w:val="28"/>
        </w:rPr>
        <w:t>秒。</w:t>
      </w:r>
      <w:r w:rsidRPr="003A6ABE">
        <w:rPr>
          <w:rFonts w:ascii="Times New Roman" w:eastAsia="仿宋" w:hAnsi="仿宋" w:cs="Times New Roman" w:hint="eastAsia"/>
          <w:sz w:val="28"/>
          <w:szCs w:val="28"/>
        </w:rPr>
        <w:t>得分多者名次靠前，若分数相同，用时少者名次靠前。</w:t>
      </w:r>
    </w:p>
    <w:sectPr w:rsidR="001E381A" w:rsidRPr="003A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64" w:rsidRDefault="00E30264" w:rsidP="00E37DB7">
      <w:r>
        <w:separator/>
      </w:r>
    </w:p>
  </w:endnote>
  <w:endnote w:type="continuationSeparator" w:id="0">
    <w:p w:rsidR="00E30264" w:rsidRDefault="00E30264" w:rsidP="00E3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64" w:rsidRDefault="00E30264" w:rsidP="00E37DB7">
      <w:r>
        <w:separator/>
      </w:r>
    </w:p>
  </w:footnote>
  <w:footnote w:type="continuationSeparator" w:id="0">
    <w:p w:rsidR="00E30264" w:rsidRDefault="00E30264" w:rsidP="00E3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6E0"/>
    <w:multiLevelType w:val="hybridMultilevel"/>
    <w:tmpl w:val="81A07BAA"/>
    <w:lvl w:ilvl="0" w:tplc="4692CF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06DAC"/>
    <w:multiLevelType w:val="hybridMultilevel"/>
    <w:tmpl w:val="513A96E8"/>
    <w:lvl w:ilvl="0" w:tplc="4692CF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F6505"/>
    <w:multiLevelType w:val="hybridMultilevel"/>
    <w:tmpl w:val="2DDCCE34"/>
    <w:lvl w:ilvl="0" w:tplc="C928A0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964B41"/>
    <w:multiLevelType w:val="hybridMultilevel"/>
    <w:tmpl w:val="3F8062F4"/>
    <w:lvl w:ilvl="0" w:tplc="C79C2860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30101E"/>
    <w:multiLevelType w:val="hybridMultilevel"/>
    <w:tmpl w:val="6DF24154"/>
    <w:lvl w:ilvl="0" w:tplc="807CB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9721B0"/>
    <w:multiLevelType w:val="hybridMultilevel"/>
    <w:tmpl w:val="0526B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6E"/>
    <w:rsid w:val="00016F76"/>
    <w:rsid w:val="000854E5"/>
    <w:rsid w:val="000A1FD0"/>
    <w:rsid w:val="000F7202"/>
    <w:rsid w:val="00121999"/>
    <w:rsid w:val="00135798"/>
    <w:rsid w:val="001477E4"/>
    <w:rsid w:val="00147DBC"/>
    <w:rsid w:val="00173BE3"/>
    <w:rsid w:val="001752CF"/>
    <w:rsid w:val="0018526F"/>
    <w:rsid w:val="00190E7A"/>
    <w:rsid w:val="00191D69"/>
    <w:rsid w:val="001A7442"/>
    <w:rsid w:val="001E381A"/>
    <w:rsid w:val="001F4296"/>
    <w:rsid w:val="002559B1"/>
    <w:rsid w:val="00284F00"/>
    <w:rsid w:val="00305630"/>
    <w:rsid w:val="00364A0C"/>
    <w:rsid w:val="00364F81"/>
    <w:rsid w:val="00397B99"/>
    <w:rsid w:val="003A15A5"/>
    <w:rsid w:val="003A6ABE"/>
    <w:rsid w:val="003D080B"/>
    <w:rsid w:val="003F492D"/>
    <w:rsid w:val="004402E6"/>
    <w:rsid w:val="00477904"/>
    <w:rsid w:val="004919E2"/>
    <w:rsid w:val="004B4545"/>
    <w:rsid w:val="004E3827"/>
    <w:rsid w:val="005129D5"/>
    <w:rsid w:val="00521B9B"/>
    <w:rsid w:val="0053288F"/>
    <w:rsid w:val="005A30FB"/>
    <w:rsid w:val="006C2F3E"/>
    <w:rsid w:val="006C6B00"/>
    <w:rsid w:val="006C7CEC"/>
    <w:rsid w:val="006D2EE1"/>
    <w:rsid w:val="0071556E"/>
    <w:rsid w:val="007A3046"/>
    <w:rsid w:val="0080278C"/>
    <w:rsid w:val="008228A4"/>
    <w:rsid w:val="00852BCD"/>
    <w:rsid w:val="008B443D"/>
    <w:rsid w:val="008B7311"/>
    <w:rsid w:val="008E613D"/>
    <w:rsid w:val="00953AC1"/>
    <w:rsid w:val="009C1E02"/>
    <w:rsid w:val="00B449F9"/>
    <w:rsid w:val="00BB415B"/>
    <w:rsid w:val="00BF20AA"/>
    <w:rsid w:val="00C27601"/>
    <w:rsid w:val="00C627C6"/>
    <w:rsid w:val="00C7579A"/>
    <w:rsid w:val="00CC2E32"/>
    <w:rsid w:val="00CC3A48"/>
    <w:rsid w:val="00CD1DCF"/>
    <w:rsid w:val="00CF56F8"/>
    <w:rsid w:val="00D052E6"/>
    <w:rsid w:val="00D72AA4"/>
    <w:rsid w:val="00D9573B"/>
    <w:rsid w:val="00DE08DF"/>
    <w:rsid w:val="00E136D6"/>
    <w:rsid w:val="00E30264"/>
    <w:rsid w:val="00E37DB7"/>
    <w:rsid w:val="00E802E5"/>
    <w:rsid w:val="00EA68C7"/>
    <w:rsid w:val="00F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D9E04"/>
  <w15:chartTrackingRefBased/>
  <w15:docId w15:val="{EDA1F4E0-6E9F-4815-8775-14563BE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D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802E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802E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7D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7DB7"/>
    <w:rPr>
      <w:sz w:val="18"/>
      <w:szCs w:val="18"/>
    </w:rPr>
  </w:style>
  <w:style w:type="table" w:styleId="a9">
    <w:name w:val="Table Grid"/>
    <w:basedOn w:val="a1"/>
    <w:uiPriority w:val="39"/>
    <w:rsid w:val="0014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suke</dc:creator>
  <cp:keywords/>
  <dc:description/>
  <cp:lastModifiedBy>yao</cp:lastModifiedBy>
  <cp:revision>2</cp:revision>
  <dcterms:created xsi:type="dcterms:W3CDTF">2020-09-22T01:46:00Z</dcterms:created>
  <dcterms:modified xsi:type="dcterms:W3CDTF">2020-09-22T01:46:00Z</dcterms:modified>
</cp:coreProperties>
</file>