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5C" w:rsidRDefault="00611D5C" w:rsidP="00CA6034">
      <w:pPr>
        <w:pStyle w:val="Heading1"/>
        <w:ind w:left="0" w:rightChars="0" w:right="0" w:firstLine="0"/>
        <w:jc w:val="center"/>
        <w:rPr>
          <w:rFonts w:cs="Times New Roman"/>
        </w:rPr>
      </w:pPr>
      <w:r>
        <w:rPr>
          <w:rFonts w:cs="宋体" w:hint="eastAsia"/>
        </w:rPr>
        <w:t>天荒坪（江南天池）天文观测休闲之旅</w:t>
      </w:r>
    </w:p>
    <w:p w:rsidR="00611D5C" w:rsidRDefault="00611D5C" w:rsidP="00AD2D7F">
      <w:pPr>
        <w:ind w:leftChars="0" w:left="0" w:right="31680" w:hanging="5"/>
        <w:rPr>
          <w:rFonts w:ascii="宋体" w:cs="Times New Roman"/>
          <w:b/>
          <w:bCs/>
          <w:color w:val="000000"/>
          <w:kern w:val="36"/>
          <w:lang w:val="zh-CN"/>
        </w:rPr>
      </w:pPr>
      <w:r>
        <w:rPr>
          <w:rFonts w:ascii="宋体" w:hAnsi="宋体" w:cs="宋体" w:hint="eastAsia"/>
          <w:color w:val="000000"/>
          <w:kern w:val="36"/>
          <w:lang w:val="zh-CN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活动地点</w:t>
      </w:r>
      <w:r>
        <w:rPr>
          <w:rFonts w:ascii="宋体" w:hAnsi="宋体" w:cs="宋体" w:hint="eastAsia"/>
          <w:color w:val="000000"/>
          <w:kern w:val="36"/>
          <w:lang w:val="zh-CN"/>
        </w:rPr>
        <w:t>】浙江省湖州市安吉县天荒坪镇</w:t>
      </w: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000000"/>
          <w:kern w:val="36"/>
          <w:lang w:val="zh-CN"/>
        </w:rPr>
      </w:pPr>
      <w:r>
        <w:rPr>
          <w:rFonts w:ascii="宋体" w:hAnsi="宋体" w:cs="宋体" w:hint="eastAsia"/>
          <w:color w:val="000000"/>
          <w:kern w:val="36"/>
          <w:lang w:val="zh-CN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活动内容</w:t>
      </w:r>
      <w:r>
        <w:rPr>
          <w:rFonts w:ascii="宋体" w:hAnsi="宋体" w:cs="宋体" w:hint="eastAsia"/>
          <w:color w:val="000000"/>
          <w:kern w:val="36"/>
          <w:lang w:val="zh-CN"/>
        </w:rPr>
        <w:t>】烧烤、篝火、天文观测、初级团队拓展、景点游览</w:t>
      </w:r>
    </w:p>
    <w:p w:rsidR="00611D5C" w:rsidRDefault="00611D5C" w:rsidP="00AD2D7F">
      <w:pPr>
        <w:ind w:leftChars="0" w:left="0" w:right="31680" w:hanging="5"/>
        <w:rPr>
          <w:rFonts w:ascii="宋体" w:cs="Times New Roman"/>
          <w:b/>
          <w:bCs/>
          <w:color w:val="000000"/>
          <w:kern w:val="36"/>
          <w:lang w:val="zh-CN"/>
        </w:rPr>
      </w:pPr>
      <w:r>
        <w:rPr>
          <w:rFonts w:ascii="宋体" w:hAnsi="宋体" w:cs="宋体" w:hint="eastAsia"/>
          <w:color w:val="000000"/>
          <w:kern w:val="36"/>
          <w:lang w:val="zh-CN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活动性质</w:t>
      </w:r>
      <w:r>
        <w:rPr>
          <w:rFonts w:ascii="宋体" w:hAnsi="宋体" w:cs="宋体" w:hint="eastAsia"/>
          <w:color w:val="000000"/>
          <w:kern w:val="36"/>
          <w:lang w:val="zh-CN"/>
        </w:rPr>
        <w:t>】初级户外体验、休闲游览</w:t>
      </w: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000000"/>
          <w:kern w:val="36"/>
          <w:lang w:val="zh-CN"/>
        </w:rPr>
      </w:pP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000000"/>
          <w:kern w:val="36"/>
          <w:lang w:val="zh-CN"/>
        </w:rPr>
      </w:pPr>
      <w:r>
        <w:rPr>
          <w:rFonts w:ascii="宋体" w:hAnsi="宋体" w:cs="宋体" w:hint="eastAsia"/>
          <w:color w:val="000000"/>
          <w:kern w:val="36"/>
          <w:lang w:val="zh-CN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简介</w:t>
      </w:r>
      <w:r>
        <w:rPr>
          <w:rFonts w:ascii="宋体" w:hAnsi="宋体" w:cs="宋体" w:hint="eastAsia"/>
          <w:color w:val="000000"/>
          <w:kern w:val="36"/>
          <w:lang w:val="zh-CN"/>
        </w:rPr>
        <w:t>】</w:t>
      </w:r>
    </w:p>
    <w:p w:rsidR="00611D5C" w:rsidRDefault="00611D5C" w:rsidP="00AD2D7F">
      <w:pPr>
        <w:ind w:left="31680" w:right="31680" w:firstLine="419"/>
        <w:rPr>
          <w:rFonts w:cs="Times New Roman"/>
        </w:rPr>
      </w:pPr>
      <w:r>
        <w:rPr>
          <w:rFonts w:cs="宋体" w:hint="eastAsia"/>
        </w:rPr>
        <w:t>安吉天荒坪风景区处于浙江省天目山北麓的安吉县境内，位于海拔近千米的天荒坪，在翠竹簇拥、群山环抱之中，它以亚洲第一、世界第二的天荒坪抽水蓄能电站为依托，将雄伟的电站建筑与秀丽妩媚的自然风光结合，成为了安吉生态旅游中的一道亮丽的风景线。</w:t>
      </w:r>
    </w:p>
    <w:p w:rsidR="00611D5C" w:rsidRDefault="00611D5C" w:rsidP="00AD2D7F">
      <w:pPr>
        <w:ind w:left="31680" w:right="31680" w:firstLine="419"/>
        <w:rPr>
          <w:rFonts w:cs="Times New Roman"/>
        </w:rPr>
      </w:pPr>
      <w:r>
        <w:rPr>
          <w:rFonts w:cs="宋体" w:hint="eastAsia"/>
        </w:rPr>
        <w:t>而中科院上海天文台于</w:t>
      </w:r>
      <w:r>
        <w:t>2008</w:t>
      </w:r>
      <w:r>
        <w:rPr>
          <w:rFonts w:cs="宋体" w:hint="eastAsia"/>
        </w:rPr>
        <w:t>年在天荒坪最高处建立了观测站。</w:t>
      </w:r>
    </w:p>
    <w:p w:rsidR="00611D5C" w:rsidRPr="00EA0FA6" w:rsidRDefault="00611D5C" w:rsidP="00AD2D7F">
      <w:pPr>
        <w:ind w:leftChars="18" w:left="31680" w:right="31680"/>
        <w:rPr>
          <w:rFonts w:cs="Times New Roman"/>
        </w:rPr>
      </w:pPr>
      <w:r>
        <w:rPr>
          <w:rFonts w:cs="宋体" w:hint="eastAsia"/>
        </w:rPr>
        <w:t>此次五四又恰遇宝瓶座流星雨发生，土星、火星与木星等大行星也交相辉映。在天荒坪清澈的夜空里烧烤及篝火晚会之余，欣赏流星雨及通过望远镜观测土星光环等天体，将是一次非常与众不同的体验。</w:t>
      </w:r>
    </w:p>
    <w:p w:rsidR="00611D5C" w:rsidRDefault="00611D5C" w:rsidP="00AD2D7F">
      <w:pPr>
        <w:ind w:left="31680" w:right="31680" w:firstLine="419"/>
        <w:rPr>
          <w:rFonts w:cs="Times New Roman"/>
          <w:lang w:val="zh-CN"/>
        </w:rPr>
      </w:pPr>
      <w:r>
        <w:rPr>
          <w:rFonts w:cs="宋体" w:hint="eastAsia"/>
          <w:lang w:val="zh-CN"/>
        </w:rPr>
        <w:t>天下银坑景区以中国竹乡万顷竹海为背景，以亘古奇石为点缀，有山的雄伟，有水的灵秀，更有千古流芳的历史传说。身临其境，您会由衷感叹大自然的鬼斧神工。曾获得奥斯卡最佳音乐奖的美籍华人谭盾游毕感言：</w:t>
      </w:r>
      <w:r>
        <w:rPr>
          <w:lang w:val="zh-CN"/>
        </w:rPr>
        <w:t>“</w:t>
      </w:r>
      <w:r>
        <w:rPr>
          <w:rFonts w:cs="宋体" w:hint="eastAsia"/>
          <w:lang w:val="zh-CN"/>
        </w:rPr>
        <w:t>银坑美景天下秀</w:t>
      </w:r>
      <w:r>
        <w:rPr>
          <w:lang w:val="zh-CN"/>
        </w:rPr>
        <w:t>”</w:t>
      </w:r>
      <w:r>
        <w:rPr>
          <w:rFonts w:cs="宋体" w:hint="eastAsia"/>
          <w:lang w:val="zh-CN"/>
        </w:rPr>
        <w:t>。景区内山路蜿蜒，有缓有急，起伏不断；一路上听得流水声声，有若瀑布轰鸣，有若小桥流水，各不相同；置身于竹的海洋中，满目苍翠，凉风习习，让人尽消胸中浊气。冯小刚执导的《夜宴》已在此</w:t>
      </w:r>
      <w:r>
        <w:rPr>
          <w:lang w:val="zh-CN"/>
        </w:rPr>
        <w:t>“</w:t>
      </w:r>
      <w:r>
        <w:rPr>
          <w:rFonts w:cs="宋体" w:hint="eastAsia"/>
          <w:lang w:val="zh-CN"/>
        </w:rPr>
        <w:t>开席</w:t>
      </w:r>
      <w:r>
        <w:rPr>
          <w:lang w:val="zh-CN"/>
        </w:rPr>
        <w:t>”</w:t>
      </w:r>
      <w:r>
        <w:rPr>
          <w:rFonts w:cs="宋体" w:hint="eastAsia"/>
          <w:lang w:val="zh-CN"/>
        </w:rPr>
        <w:t>，谭盾、叶锦天、袁和平、章子怡、葛优、吴彦祖、周迅等多位国际级主创、主演都如约</w:t>
      </w:r>
      <w:r>
        <w:rPr>
          <w:lang w:val="zh-CN"/>
        </w:rPr>
        <w:t>“</w:t>
      </w:r>
      <w:r>
        <w:rPr>
          <w:rFonts w:cs="宋体" w:hint="eastAsia"/>
          <w:lang w:val="zh-CN"/>
        </w:rPr>
        <w:t>赴宴</w:t>
      </w:r>
      <w:r>
        <w:rPr>
          <w:lang w:val="zh-CN"/>
        </w:rPr>
        <w:t>”</w:t>
      </w:r>
      <w:r>
        <w:rPr>
          <w:rFonts w:cs="宋体" w:hint="eastAsia"/>
          <w:lang w:val="zh-CN"/>
        </w:rPr>
        <w:t>，黄健中执导的由著名演员陈宝国、尤勇等加盟的大型电视连续剧《越王勾践》在此关机。</w:t>
      </w:r>
      <w:r>
        <w:rPr>
          <w:lang w:val="zh-CN"/>
        </w:rPr>
        <w:t xml:space="preserve"> </w:t>
      </w:r>
      <w:r>
        <w:rPr>
          <w:rFonts w:cs="宋体" w:hint="eastAsia"/>
          <w:lang w:val="zh-CN"/>
        </w:rPr>
        <w:t>华谊兄弟又一部巨作《心中有鬼》纷至沓来，范冰冰、刘若英、黎明将齐聚</w:t>
      </w:r>
      <w:r>
        <w:rPr>
          <w:lang w:val="zh-CN"/>
        </w:rPr>
        <w:t>“</w:t>
      </w:r>
      <w:r>
        <w:rPr>
          <w:rFonts w:cs="宋体" w:hint="eastAsia"/>
          <w:lang w:val="zh-CN"/>
        </w:rPr>
        <w:t>天下银坑</w:t>
      </w:r>
      <w:r>
        <w:rPr>
          <w:lang w:val="zh-CN"/>
        </w:rPr>
        <w:t>”</w:t>
      </w:r>
      <w:r>
        <w:rPr>
          <w:rFonts w:cs="宋体" w:hint="eastAsia"/>
          <w:lang w:val="zh-CN"/>
        </w:rPr>
        <w:t>。</w:t>
      </w:r>
    </w:p>
    <w:p w:rsidR="00611D5C" w:rsidRDefault="00611D5C" w:rsidP="00AD2D7F">
      <w:pPr>
        <w:ind w:leftChars="0" w:right="31680"/>
        <w:rPr>
          <w:rFonts w:ascii="宋体" w:cs="Times New Roman"/>
        </w:rPr>
      </w:pPr>
    </w:p>
    <w:p w:rsidR="00611D5C" w:rsidRDefault="00611D5C" w:rsidP="00AD2D7F">
      <w:pPr>
        <w:ind w:leftChars="0" w:left="0" w:right="31680" w:hanging="5"/>
        <w:rPr>
          <w:rFonts w:ascii="宋体" w:hAnsi="宋体" w:cs="宋体"/>
        </w:rPr>
      </w:pPr>
      <w:r>
        <w:rPr>
          <w:rFonts w:ascii="宋体" w:hAnsi="宋体" w:cs="宋体" w:hint="eastAsia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行程安排</w:t>
      </w:r>
      <w:r>
        <w:rPr>
          <w:rFonts w:ascii="宋体" w:hAnsi="宋体" w:cs="宋体" w:hint="eastAsia"/>
        </w:rPr>
        <w:t>】</w:t>
      </w:r>
      <w:r>
        <w:rPr>
          <w:rFonts w:ascii="宋体" w:hAnsi="宋体" w:cs="宋体"/>
        </w:rPr>
        <w:t xml:space="preserve"> </w:t>
      </w:r>
    </w:p>
    <w:p w:rsidR="00611D5C" w:rsidRDefault="00611D5C" w:rsidP="00AD2D7F">
      <w:pPr>
        <w:ind w:leftChars="0" w:left="0" w:right="31680" w:hanging="5"/>
        <w:rPr>
          <w:rFonts w:cs="Times New Roman"/>
          <w:b/>
          <w:bCs/>
        </w:rPr>
      </w:pPr>
      <w:r>
        <w:rPr>
          <w:b/>
          <w:bCs/>
        </w:rPr>
        <w:t>D1</w:t>
      </w:r>
      <w:r>
        <w:rPr>
          <w:rFonts w:cs="宋体" w:hint="eastAsia"/>
          <w:b/>
          <w:bCs/>
        </w:rPr>
        <w:t>：</w:t>
      </w:r>
    </w:p>
    <w:tbl>
      <w:tblPr>
        <w:tblW w:w="0" w:type="auto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406"/>
      </w:tblGrid>
      <w:tr w:rsidR="00611D5C">
        <w:trPr>
          <w:tblCellSpacing w:w="0" w:type="dxa"/>
        </w:trPr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firstLine="0"/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00</w:t>
            </w:r>
          </w:p>
        </w:tc>
        <w:tc>
          <w:tcPr>
            <w:tcW w:w="7406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4" w:left="31680" w:right="31680" w:firstLine="5"/>
              <w:rPr>
                <w:rFonts w:cs="Times New Roman"/>
              </w:rPr>
            </w:pPr>
            <w:r>
              <w:rPr>
                <w:rFonts w:cs="宋体" w:hint="eastAsia"/>
              </w:rPr>
              <w:t>指定地点集合发车，我们奔向中国竹乡</w:t>
            </w:r>
            <w:r>
              <w:t>——</w:t>
            </w:r>
            <w:r>
              <w:rPr>
                <w:rFonts w:cs="宋体" w:hint="eastAsia"/>
              </w:rPr>
              <w:t>安吉。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17</w:t>
            </w:r>
            <w:r>
              <w:rPr>
                <w:rFonts w:cs="宋体" w:hint="eastAsia"/>
              </w:rPr>
              <w:t>：</w:t>
            </w:r>
            <w:r>
              <w:t>00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4" w:left="31680" w:right="31680" w:firstLine="5"/>
              <w:rPr>
                <w:rFonts w:cs="Times New Roman"/>
              </w:rPr>
            </w:pPr>
            <w:r>
              <w:rPr>
                <w:rFonts w:cs="宋体" w:hint="eastAsia"/>
              </w:rPr>
              <w:t>抵达天荒坪山顶（江南天池旁）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18</w:t>
            </w:r>
            <w:r>
              <w:rPr>
                <w:rFonts w:cs="宋体" w:hint="eastAsia"/>
              </w:rPr>
              <w:t>：</w:t>
            </w:r>
            <w:r>
              <w:t>00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4" w:left="31680" w:right="31680" w:firstLine="5"/>
              <w:rPr>
                <w:rFonts w:cs="Times New Roman"/>
              </w:rPr>
            </w:pPr>
            <w:r>
              <w:rPr>
                <w:rFonts w:cs="宋体" w:hint="eastAsia"/>
              </w:rPr>
              <w:t>劳碌完之后，开始烧烤大餐，美味的烧烤要靠我们的双手来创造。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19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4" w:left="31680" w:right="31680" w:firstLine="5"/>
              <w:rPr>
                <w:rFonts w:cs="Times New Roman"/>
              </w:rPr>
            </w:pPr>
            <w:r>
              <w:rPr>
                <w:rFonts w:cs="宋体" w:hint="eastAsia"/>
              </w:rPr>
              <w:t>吃完烧烤，准备晚上的狂欢，兴致高的话，我们可以点起一堆篝火，更多精彩活动。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  <w:rPr>
                <w:highlight w:val="yellow"/>
              </w:rPr>
            </w:pPr>
            <w:r>
              <w:rPr>
                <w:highlight w:val="yellow"/>
              </w:rPr>
              <w:t>21</w:t>
            </w:r>
            <w:r>
              <w:rPr>
                <w:rFonts w:cs="宋体" w:hint="eastAsia"/>
                <w:highlight w:val="yellow"/>
              </w:rPr>
              <w:t>：</w:t>
            </w:r>
            <w:r>
              <w:rPr>
                <w:highlight w:val="yellow"/>
              </w:rP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4" w:left="31680" w:right="31680" w:firstLine="5"/>
              <w:rPr>
                <w:rFonts w:cs="Times New Roman"/>
                <w:highlight w:val="yellow"/>
              </w:rPr>
            </w:pPr>
            <w:r>
              <w:rPr>
                <w:rFonts w:cs="宋体" w:hint="eastAsia"/>
                <w:highlight w:val="yellow"/>
              </w:rPr>
              <w:t>观测</w:t>
            </w:r>
            <w:r>
              <w:rPr>
                <w:highlight w:val="yellow"/>
              </w:rPr>
              <w:t>.............</w:t>
            </w:r>
            <w:r>
              <w:rPr>
                <w:rFonts w:cs="宋体" w:hint="eastAsia"/>
                <w:highlight w:val="yellow"/>
              </w:rPr>
              <w:t>（宝瓶座流星雨、月球、木星及其卫星、土星）</w:t>
            </w:r>
          </w:p>
        </w:tc>
      </w:tr>
    </w:tbl>
    <w:p w:rsidR="00611D5C" w:rsidRDefault="00611D5C" w:rsidP="00611D5C">
      <w:pPr>
        <w:ind w:leftChars="0" w:left="0" w:right="31680" w:hanging="5"/>
        <w:rPr>
          <w:b/>
          <w:bCs/>
        </w:rPr>
      </w:pPr>
      <w:r>
        <w:rPr>
          <w:b/>
          <w:bCs/>
        </w:rPr>
        <w:t>D2:</w:t>
      </w:r>
    </w:p>
    <w:tbl>
      <w:tblPr>
        <w:tblW w:w="0" w:type="auto"/>
        <w:tblCellSpacing w:w="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0"/>
        <w:gridCol w:w="7406"/>
      </w:tblGrid>
      <w:tr w:rsidR="00611D5C">
        <w:trPr>
          <w:tblCellSpacing w:w="0" w:type="dxa"/>
        </w:trPr>
        <w:tc>
          <w:tcPr>
            <w:tcW w:w="900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06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2" w:left="31680" w:right="31680" w:hanging="5"/>
              <w:rPr>
                <w:rFonts w:cs="Times New Roman"/>
              </w:rPr>
            </w:pPr>
            <w:r>
              <w:rPr>
                <w:rFonts w:cs="宋体" w:hint="eastAsia"/>
              </w:rPr>
              <w:t>起床，呼吸早晨山里的新鲜空气，给肺洗洗澡。然后清理昨晚的战场不留下一点垃圾。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07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2" w:left="31680" w:right="31680" w:hanging="5"/>
              <w:rPr>
                <w:rFonts w:cs="Times New Roman"/>
              </w:rPr>
            </w:pPr>
            <w:r>
              <w:rPr>
                <w:rFonts w:cs="宋体" w:hint="eastAsia"/>
              </w:rPr>
              <w:t>享用农家早饭，后驱车前往下一站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08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2" w:left="31680" w:right="31680" w:hanging="5"/>
              <w:rPr>
                <w:rFonts w:cs="Times New Roman"/>
                <w:lang w:val="zh-CN"/>
              </w:rPr>
            </w:pPr>
            <w:r>
              <w:rPr>
                <w:rFonts w:cs="宋体" w:hint="eastAsia"/>
                <w:lang w:val="zh-CN"/>
              </w:rPr>
              <w:t>游览天下银坑，天下银坑风景优美，景色迷人，还是著名的影视拍摄基地哦，冯小刚执导的《夜宴》，大型电视连续剧《越王勾践》等都曾在此地拍摄，让我们开始这奇妙的旅程，感受不一样的山谷，留下我们美丽的身影在天下银坑这个神奇的影视基地。</w:t>
            </w:r>
          </w:p>
          <w:p w:rsidR="00611D5C" w:rsidRDefault="00611D5C" w:rsidP="00611D5C">
            <w:pPr>
              <w:ind w:leftChars="102" w:left="31680" w:right="31680" w:hanging="5"/>
              <w:rPr>
                <w:rFonts w:cs="Times New Roman"/>
              </w:rPr>
            </w:pPr>
            <w:r>
              <w:rPr>
                <w:rFonts w:cs="宋体" w:hint="eastAsia"/>
                <w:lang w:val="zh-CN"/>
              </w:rPr>
              <w:t>在此可以开展一些团队拓展活动。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11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2" w:left="31680" w:right="31680" w:hanging="5"/>
              <w:rPr>
                <w:rFonts w:cs="Times New Roman"/>
              </w:rPr>
            </w:pPr>
            <w:r>
              <w:rPr>
                <w:rFonts w:cs="宋体" w:hint="eastAsia"/>
              </w:rPr>
              <w:t>一顿丰盛的农家午餐已经在等着我们了，让我们大快朵颐，饱餐一顿。</w:t>
            </w:r>
          </w:p>
        </w:tc>
      </w:tr>
      <w:tr w:rsidR="00611D5C">
        <w:trPr>
          <w:tblCellSpacing w:w="0" w:type="dxa"/>
        </w:trPr>
        <w:tc>
          <w:tcPr>
            <w:tcW w:w="900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0" w:left="0" w:right="31680" w:hanging="5"/>
            </w:pPr>
            <w:r>
              <w:t>13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  <w:tc>
          <w:tcPr>
            <w:tcW w:w="7406" w:type="dxa"/>
            <w:tcBorders>
              <w:top w:val="dashed" w:sz="6" w:space="0" w:color="DDDDDD"/>
            </w:tcBorders>
            <w:tcMar>
              <w:top w:w="75" w:type="dxa"/>
              <w:left w:w="0" w:type="dxa"/>
              <w:bottom w:w="75" w:type="dxa"/>
              <w:right w:w="0" w:type="dxa"/>
            </w:tcMar>
          </w:tcPr>
          <w:p w:rsidR="00611D5C" w:rsidRDefault="00611D5C" w:rsidP="00611D5C">
            <w:pPr>
              <w:ind w:leftChars="102" w:left="31680" w:right="31680" w:hanging="5"/>
              <w:rPr>
                <w:rFonts w:cs="Times New Roman"/>
              </w:rPr>
            </w:pPr>
            <w:r>
              <w:rPr>
                <w:rFonts w:cs="宋体" w:hint="eastAsia"/>
              </w:rPr>
              <w:t>返沪</w:t>
            </w:r>
          </w:p>
        </w:tc>
      </w:tr>
    </w:tbl>
    <w:p w:rsidR="00611D5C" w:rsidRDefault="00611D5C" w:rsidP="00611D5C">
      <w:pPr>
        <w:ind w:leftChars="0" w:left="0" w:right="31680" w:firstLine="0"/>
        <w:rPr>
          <w:rFonts w:ascii="宋体" w:cs="Times New Roman"/>
          <w:color w:val="000000"/>
          <w:kern w:val="36"/>
          <w:lang w:val="zh-CN"/>
        </w:rPr>
      </w:pP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000000"/>
          <w:kern w:val="36"/>
          <w:lang w:val="zh-CN"/>
        </w:rPr>
      </w:pPr>
      <w:r>
        <w:rPr>
          <w:rFonts w:ascii="宋体" w:hAnsi="宋体" w:cs="宋体" w:hint="eastAsia"/>
          <w:color w:val="000000"/>
          <w:kern w:val="36"/>
          <w:lang w:val="zh-CN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活动特色</w:t>
      </w:r>
      <w:r>
        <w:rPr>
          <w:rFonts w:ascii="宋体" w:hAnsi="宋体" w:cs="宋体" w:hint="eastAsia"/>
          <w:color w:val="000000"/>
          <w:kern w:val="36"/>
          <w:lang w:val="zh-CN"/>
        </w:rPr>
        <w:t>】</w:t>
      </w:r>
    </w:p>
    <w:p w:rsidR="00611D5C" w:rsidRDefault="00611D5C" w:rsidP="00AD2D7F">
      <w:pPr>
        <w:numPr>
          <w:ilvl w:val="0"/>
          <w:numId w:val="1"/>
        </w:numPr>
        <w:tabs>
          <w:tab w:val="left" w:pos="425"/>
        </w:tabs>
        <w:ind w:leftChars="0" w:right="31680"/>
        <w:rPr>
          <w:rFonts w:cs="Times New Roman"/>
          <w:lang w:val="zh-CN"/>
        </w:rPr>
      </w:pPr>
      <w:r>
        <w:rPr>
          <w:rFonts w:cs="宋体" w:hint="eastAsia"/>
          <w:lang w:val="zh-CN"/>
        </w:rPr>
        <w:t>安吉竹海观光：作为《卧虎藏龙》、《夜宴》等著名影视作品的拍摄地，安吉竹海的美丽风光已经深深吸引了广大的影迷，如今当有机会亲身来体验着漫山遍野的竹海时，也让我们来当一回镜中人，留下属于我们的美丽身影。</w:t>
      </w:r>
    </w:p>
    <w:p w:rsidR="00611D5C" w:rsidRDefault="00611D5C" w:rsidP="00AD2D7F">
      <w:pPr>
        <w:numPr>
          <w:ilvl w:val="0"/>
          <w:numId w:val="1"/>
        </w:numPr>
        <w:tabs>
          <w:tab w:val="left" w:pos="425"/>
        </w:tabs>
        <w:ind w:leftChars="0" w:right="31680"/>
        <w:rPr>
          <w:rFonts w:cs="Times New Roman"/>
          <w:lang w:val="zh-CN"/>
        </w:rPr>
      </w:pPr>
      <w:r>
        <w:rPr>
          <w:rFonts w:cs="宋体" w:hint="eastAsia"/>
          <w:lang w:val="zh-CN"/>
        </w:rPr>
        <w:t>安吉最多的瀑布群：藏龙百瀑作为安吉最大的瀑布群，也是著名的景点之一，来这里可以感受潺潺流水和悠然的心情。</w:t>
      </w:r>
    </w:p>
    <w:p w:rsidR="00611D5C" w:rsidRDefault="00611D5C" w:rsidP="00AD2D7F">
      <w:pPr>
        <w:numPr>
          <w:ilvl w:val="0"/>
          <w:numId w:val="1"/>
        </w:numPr>
        <w:tabs>
          <w:tab w:val="left" w:pos="425"/>
        </w:tabs>
        <w:ind w:leftChars="0" w:right="31680"/>
        <w:rPr>
          <w:rFonts w:cs="Times New Roman"/>
          <w:lang w:val="zh-CN"/>
        </w:rPr>
      </w:pPr>
      <w:r>
        <w:rPr>
          <w:rFonts w:cs="宋体" w:hint="eastAsia"/>
          <w:lang w:val="zh-CN"/>
        </w:rPr>
        <w:t>安吉的天荒坪还是著名得天文观测基地，天文爱好者，也可以在安吉找到属于自己的一片天地。晚上可以参观上海天文台天荒坪观测基地。</w:t>
      </w:r>
    </w:p>
    <w:p w:rsidR="00611D5C" w:rsidRDefault="00611D5C" w:rsidP="00AD2D7F">
      <w:pPr>
        <w:numPr>
          <w:ilvl w:val="0"/>
          <w:numId w:val="1"/>
        </w:numPr>
        <w:tabs>
          <w:tab w:val="left" w:pos="425"/>
        </w:tabs>
        <w:ind w:leftChars="0" w:right="31680"/>
        <w:rPr>
          <w:rFonts w:cs="Times New Roman"/>
          <w:lang w:val="zh-CN"/>
        </w:rPr>
      </w:pPr>
      <w:r>
        <w:rPr>
          <w:rFonts w:cs="宋体" w:hint="eastAsia"/>
          <w:lang w:val="zh-CN"/>
        </w:rPr>
        <w:t>烧烤大餐：烧烤总是让人念念不忘，我们的安吉之旅当然也少不了烧烤，在田间路上喝酒吃肉，一定会让你大呼爽快。</w:t>
      </w: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FF0000"/>
        </w:rPr>
      </w:pP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FF0000"/>
        </w:rPr>
      </w:pP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FF0000"/>
        </w:rPr>
      </w:pPr>
    </w:p>
    <w:p w:rsidR="00611D5C" w:rsidRDefault="00611D5C" w:rsidP="00AD2D7F">
      <w:pPr>
        <w:ind w:leftChars="0" w:left="0" w:right="31680" w:hanging="5"/>
        <w:rPr>
          <w:rFonts w:ascii="宋体" w:cs="Times New Roman"/>
          <w:color w:val="FF0000"/>
        </w:rPr>
      </w:pPr>
    </w:p>
    <w:p w:rsidR="00611D5C" w:rsidRDefault="00611D5C" w:rsidP="00AD2D7F">
      <w:pPr>
        <w:ind w:leftChars="0" w:left="0" w:right="31680" w:firstLine="0"/>
        <w:rPr>
          <w:rFonts w:ascii="宋体" w:cs="Times New Roman"/>
          <w:color w:val="FF0000"/>
        </w:rPr>
      </w:pPr>
    </w:p>
    <w:p w:rsidR="00611D5C" w:rsidRDefault="00611D5C" w:rsidP="00AD2D7F">
      <w:pPr>
        <w:ind w:leftChars="0" w:left="0" w:right="31680" w:hanging="5"/>
        <w:outlineLvl w:val="0"/>
        <w:rPr>
          <w:rFonts w:ascii="宋体" w:cs="Times New Roman"/>
        </w:rPr>
      </w:pPr>
      <w:r>
        <w:rPr>
          <w:rFonts w:ascii="宋体" w:hAnsi="宋体" w:cs="宋体" w:hint="eastAsia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需要装备</w:t>
      </w:r>
      <w:r>
        <w:rPr>
          <w:rFonts w:ascii="宋体" w:hAnsi="宋体" w:cs="宋体" w:hint="eastAsia"/>
        </w:rPr>
        <w:t>】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登山鞋（防滑旅游鞋也可）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  <w:color w:val="669933"/>
        </w:rPr>
      </w:pPr>
      <w:r>
        <w:rPr>
          <w:rFonts w:ascii="宋体" w:hAnsi="宋体" w:cs="宋体" w:hint="eastAsia"/>
          <w:b/>
          <w:bCs/>
          <w:color w:val="669933"/>
          <w:lang w:val="zh-CN"/>
        </w:rPr>
        <w:t>整套替换衣、裤、袜子等（重要）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  <w:color w:val="669933"/>
        </w:rPr>
      </w:pPr>
      <w:r>
        <w:rPr>
          <w:rFonts w:ascii="宋体" w:hAnsi="宋体" w:cs="宋体" w:hint="eastAsia"/>
          <w:b/>
          <w:bCs/>
          <w:color w:val="669933"/>
          <w:lang w:val="zh-CN"/>
        </w:rPr>
        <w:t>保暖衣物（重要，山上温度较低！！！）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  <w:b/>
          <w:bCs/>
          <w:color w:val="669933"/>
        </w:rPr>
        <w:t>头灯或手电及电池（重要）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饮用水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洗漱用品（毛巾、牙具等）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  <w:b/>
          <w:bCs/>
          <w:color w:val="808000"/>
        </w:rPr>
      </w:pPr>
      <w:r>
        <w:rPr>
          <w:rFonts w:ascii="宋体" w:hAnsi="宋体" w:cs="宋体" w:hint="eastAsia"/>
          <w:b/>
          <w:bCs/>
          <w:color w:val="808000"/>
        </w:rPr>
        <w:t>个人特殊药物（重要）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防晒用品</w:t>
      </w:r>
    </w:p>
    <w:p w:rsidR="00611D5C" w:rsidRDefault="00611D5C" w:rsidP="00AD2D7F">
      <w:pPr>
        <w:numPr>
          <w:ilvl w:val="0"/>
          <w:numId w:val="2"/>
        </w:numPr>
        <w:tabs>
          <w:tab w:val="left" w:pos="0"/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好心情</w:t>
      </w:r>
    </w:p>
    <w:p w:rsidR="00611D5C" w:rsidRDefault="00611D5C" w:rsidP="00AD2D7F">
      <w:pPr>
        <w:ind w:leftChars="0" w:left="0" w:right="31680" w:hanging="5"/>
        <w:rPr>
          <w:rFonts w:ascii="宋体" w:cs="Times New Roman"/>
        </w:rPr>
      </w:pPr>
    </w:p>
    <w:p w:rsidR="00611D5C" w:rsidRDefault="00611D5C" w:rsidP="00AD2D7F">
      <w:pPr>
        <w:ind w:leftChars="0" w:left="0" w:right="31680" w:hanging="5"/>
        <w:outlineLvl w:val="0"/>
        <w:rPr>
          <w:rFonts w:ascii="宋体" w:cs="Times New Roman"/>
        </w:rPr>
      </w:pPr>
      <w:r>
        <w:rPr>
          <w:rFonts w:ascii="宋体" w:hAnsi="宋体" w:cs="宋体" w:hint="eastAsia"/>
        </w:rPr>
        <w:t>【</w:t>
      </w:r>
      <w:r>
        <w:rPr>
          <w:rFonts w:ascii="宋体" w:hAnsi="宋体" w:cs="宋体" w:hint="eastAsia"/>
          <w:b/>
          <w:bCs/>
          <w:color w:val="000000"/>
          <w:kern w:val="36"/>
          <w:lang w:val="zh-CN"/>
        </w:rPr>
        <w:t>费用说明</w:t>
      </w:r>
      <w:r>
        <w:rPr>
          <w:rFonts w:ascii="宋体" w:hAnsi="宋体" w:cs="宋体" w:hint="eastAsia"/>
        </w:rPr>
        <w:t>】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综合服务费用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outlineLvl w:val="0"/>
        <w:rPr>
          <w:rFonts w:ascii="宋体" w:cs="Times New Roman"/>
        </w:rPr>
      </w:pPr>
      <w:r>
        <w:rPr>
          <w:rFonts w:ascii="宋体" w:hAnsi="宋体" w:cs="宋体" w:hint="eastAsia"/>
        </w:rPr>
        <w:t>来回空调巴士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住宿（露营装备）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第一景点门票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用餐（</w:t>
      </w:r>
      <w:r>
        <w:rPr>
          <w:rFonts w:ascii="宋体" w:hAnsi="宋体" w:cs="宋体"/>
        </w:rPr>
        <w:t>D1</w:t>
      </w:r>
      <w:r>
        <w:rPr>
          <w:rFonts w:ascii="宋体" w:hAnsi="宋体" w:cs="宋体" w:hint="eastAsia"/>
        </w:rPr>
        <w:t>晚上烧烤；</w:t>
      </w:r>
      <w:r>
        <w:rPr>
          <w:rFonts w:ascii="宋体" w:hAnsi="宋体" w:cs="宋体"/>
        </w:rPr>
        <w:t>D2</w:t>
      </w:r>
      <w:r>
        <w:rPr>
          <w:rFonts w:ascii="宋体" w:hAnsi="宋体" w:cs="宋体" w:hint="eastAsia"/>
        </w:rPr>
        <w:t>早餐、午餐）</w:t>
      </w:r>
    </w:p>
    <w:p w:rsidR="00611D5C" w:rsidRDefault="00611D5C" w:rsidP="00AD2D7F">
      <w:pPr>
        <w:numPr>
          <w:ilvl w:val="0"/>
          <w:numId w:val="3"/>
        </w:numPr>
        <w:tabs>
          <w:tab w:val="left" w:pos="425"/>
        </w:tabs>
        <w:ind w:leftChars="0" w:left="0" w:right="31680" w:hanging="5"/>
        <w:rPr>
          <w:rFonts w:ascii="宋体" w:cs="Times New Roman"/>
        </w:rPr>
      </w:pPr>
      <w:r>
        <w:rPr>
          <w:rFonts w:ascii="宋体" w:hAnsi="宋体" w:cs="宋体" w:hint="eastAsia"/>
        </w:rPr>
        <w:t>两日旅游意外保险</w:t>
      </w:r>
    </w:p>
    <w:p w:rsidR="00611D5C" w:rsidRDefault="00611D5C" w:rsidP="00AD2D7F">
      <w:pPr>
        <w:autoSpaceDE w:val="0"/>
        <w:autoSpaceDN w:val="0"/>
        <w:adjustRightInd w:val="0"/>
        <w:ind w:leftChars="0" w:left="0" w:right="31680" w:firstLine="0"/>
        <w:rPr>
          <w:rFonts w:ascii="Times New Roman" w:hAnsi="Times New Roman" w:cs="Times New Roman"/>
          <w:b/>
          <w:bCs/>
          <w:lang w:val="zh-CN"/>
        </w:rPr>
      </w:pPr>
      <w:r>
        <w:rPr>
          <w:rFonts w:ascii="Times New Roman" w:hAnsi="Times New Roman" w:cs="宋体" w:hint="eastAsia"/>
          <w:b/>
          <w:bCs/>
          <w:lang w:val="zh-CN"/>
        </w:rPr>
        <w:t>以上项目总计：</w:t>
      </w:r>
    </w:p>
    <w:p w:rsidR="00611D5C" w:rsidRPr="00AD2D7F" w:rsidRDefault="00611D5C" w:rsidP="00AD2D7F">
      <w:pPr>
        <w:autoSpaceDE w:val="0"/>
        <w:autoSpaceDN w:val="0"/>
        <w:adjustRightInd w:val="0"/>
        <w:ind w:leftChars="0" w:left="0" w:right="31680" w:firstLine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宋体" w:hint="eastAsia"/>
          <w:b/>
          <w:bCs/>
          <w:lang w:val="zh-CN"/>
        </w:rPr>
        <w:t>游览天下银坑：</w:t>
      </w:r>
      <w:r>
        <w:rPr>
          <w:rFonts w:ascii="Times New Roman" w:hAnsi="Times New Roman" w:cs="Times New Roman"/>
          <w:b/>
          <w:bCs/>
        </w:rPr>
        <w:t>330</w:t>
      </w:r>
      <w:r>
        <w:rPr>
          <w:rFonts w:ascii="Times New Roman" w:hAnsi="Times New Roman" w:cs="宋体" w:hint="eastAsia"/>
          <w:b/>
          <w:bCs/>
          <w:lang w:val="zh-CN"/>
        </w:rPr>
        <w:t>元</w:t>
      </w:r>
      <w:r>
        <w:rPr>
          <w:rFonts w:ascii="Times New Roman" w:hAnsi="Times New Roman" w:cs="Times New Roman"/>
          <w:b/>
          <w:bCs/>
          <w:lang w:val="zh-CN"/>
        </w:rPr>
        <w:t>/</w:t>
      </w:r>
      <w:r>
        <w:rPr>
          <w:rFonts w:ascii="Times New Roman" w:hAnsi="Times New Roman" w:cs="宋体" w:hint="eastAsia"/>
          <w:b/>
          <w:bCs/>
          <w:lang w:val="zh-CN"/>
        </w:rPr>
        <w:t>人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:rsidR="00611D5C" w:rsidRPr="00CA6034" w:rsidRDefault="00611D5C" w:rsidP="00EC1362">
      <w:pPr>
        <w:ind w:leftChars="24" w:left="31680" w:right="31680"/>
        <w:rPr>
          <w:rFonts w:cs="Times New Roman"/>
        </w:rPr>
      </w:pPr>
    </w:p>
    <w:sectPr w:rsidR="00611D5C" w:rsidRPr="00CA6034" w:rsidSect="00FF429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5C" w:rsidRDefault="00611D5C" w:rsidP="00EC1362">
      <w:pPr>
        <w:ind w:left="31680" w:right="31680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11D5C" w:rsidRDefault="00611D5C" w:rsidP="00EC1362">
      <w:pPr>
        <w:ind w:left="31680" w:right="31680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5C" w:rsidRDefault="00611D5C" w:rsidP="00EC1362">
    <w:pPr>
      <w:pStyle w:val="Footer"/>
      <w:ind w:left="31680" w:right="3168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5C" w:rsidRDefault="00611D5C" w:rsidP="00EC1362">
      <w:pPr>
        <w:ind w:left="31680" w:right="3168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11D5C" w:rsidRDefault="00611D5C" w:rsidP="00EC1362">
      <w:pPr>
        <w:ind w:left="31680" w:right="31680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5C" w:rsidRDefault="00611D5C" w:rsidP="00EC1362">
    <w:pPr>
      <w:pStyle w:val="Header"/>
      <w:ind w:left="31680" w:right="3168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39" w:hanging="420"/>
      </w:pPr>
    </w:lvl>
    <w:lvl w:ilvl="2">
      <w:start w:val="1"/>
      <w:numFmt w:val="lowerRoman"/>
      <w:lvlText w:val="%3."/>
      <w:lvlJc w:val="right"/>
      <w:pPr>
        <w:ind w:left="1259" w:hanging="420"/>
      </w:pPr>
    </w:lvl>
    <w:lvl w:ilvl="3">
      <w:start w:val="1"/>
      <w:numFmt w:val="decimal"/>
      <w:lvlText w:val="%4."/>
      <w:lvlJc w:val="left"/>
      <w:pPr>
        <w:ind w:left="1679" w:hanging="420"/>
      </w:pPr>
    </w:lvl>
    <w:lvl w:ilvl="4">
      <w:start w:val="1"/>
      <w:numFmt w:val="lowerLetter"/>
      <w:lvlText w:val="%5)"/>
      <w:lvlJc w:val="left"/>
      <w:pPr>
        <w:ind w:left="2099" w:hanging="420"/>
      </w:pPr>
    </w:lvl>
    <w:lvl w:ilvl="5">
      <w:start w:val="1"/>
      <w:numFmt w:val="lowerRoman"/>
      <w:lvlText w:val="%6."/>
      <w:lvlJc w:val="right"/>
      <w:pPr>
        <w:ind w:left="2519" w:hanging="420"/>
      </w:pPr>
    </w:lvl>
    <w:lvl w:ilvl="6">
      <w:start w:val="1"/>
      <w:numFmt w:val="decimal"/>
      <w:lvlText w:val="%7."/>
      <w:lvlJc w:val="left"/>
      <w:pPr>
        <w:ind w:left="2939" w:hanging="420"/>
      </w:pPr>
    </w:lvl>
    <w:lvl w:ilvl="7">
      <w:start w:val="1"/>
      <w:numFmt w:val="lowerLetter"/>
      <w:lvlText w:val="%8)"/>
      <w:lvlJc w:val="left"/>
      <w:pPr>
        <w:ind w:left="3359" w:hanging="420"/>
      </w:pPr>
    </w:lvl>
    <w:lvl w:ilvl="8">
      <w:start w:val="1"/>
      <w:numFmt w:val="lowerRoman"/>
      <w:lvlText w:val="%9."/>
      <w:lvlJc w:val="right"/>
      <w:pPr>
        <w:ind w:left="3779" w:hanging="42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>
    <w:nsid w:val="25671A6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034"/>
    <w:rsid w:val="005E14A7"/>
    <w:rsid w:val="00611D5C"/>
    <w:rsid w:val="00701B01"/>
    <w:rsid w:val="007B3AE8"/>
    <w:rsid w:val="00A52A63"/>
    <w:rsid w:val="00AD2D7F"/>
    <w:rsid w:val="00B13AA8"/>
    <w:rsid w:val="00C8203A"/>
    <w:rsid w:val="00CA6034"/>
    <w:rsid w:val="00EA0FA6"/>
    <w:rsid w:val="00EC1362"/>
    <w:rsid w:val="00F33B6B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034"/>
    <w:pPr>
      <w:widowControl w:val="0"/>
      <w:ind w:leftChars="39" w:left="124" w:rightChars="53" w:right="53" w:hanging="85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6034"/>
    <w:pPr>
      <w:keepNext/>
      <w:keepLines/>
      <w:tabs>
        <w:tab w:val="left" w:pos="432"/>
      </w:tabs>
      <w:spacing w:before="340" w:after="330" w:line="576" w:lineRule="auto"/>
      <w:ind w:leftChars="0" w:left="432" w:hanging="432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6034"/>
    <w:rPr>
      <w:rFonts w:ascii="Calibri" w:eastAsia="宋体" w:hAnsi="Calibri" w:cs="Calibri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CA6034"/>
    <w:pPr>
      <w:ind w:firstLineChars="200" w:firstLine="420"/>
    </w:pPr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C82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203A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82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8203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235</Words>
  <Characters>1340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2012-04-19T06:06:00Z</dcterms:created>
  <dcterms:modified xsi:type="dcterms:W3CDTF">2012-04-26T08:06:00Z</dcterms:modified>
</cp:coreProperties>
</file>